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2A" w:rsidRDefault="00F66642">
      <w:pPr>
        <w:rPr>
          <w:lang w:val="sr-Cyrl-RS"/>
        </w:rPr>
      </w:pPr>
      <w:r>
        <w:rPr>
          <w:lang w:val="sr-Cyrl-RS"/>
        </w:rPr>
        <w:t>ЗАКОН О ДЕВИЗНОМ ПОСЛОВАЊУ</w:t>
      </w:r>
    </w:p>
    <w:p w:rsidR="00F66642" w:rsidRDefault="00F66642" w:rsidP="00F66642">
      <w:pPr>
        <w:spacing w:after="150"/>
        <w:jc w:val="center"/>
      </w:pPr>
      <w:r>
        <w:rPr>
          <w:color w:val="000000"/>
          <w:highlight w:val="yellow"/>
        </w:rPr>
        <w:t>I. ОСНОВНЕ ОДРЕДБЕ</w:t>
      </w:r>
    </w:p>
    <w:p w:rsidR="00F66642" w:rsidRDefault="00F66642" w:rsidP="00F66642">
      <w:pPr>
        <w:spacing w:after="150"/>
        <w:jc w:val="center"/>
      </w:pPr>
      <w:r>
        <w:rPr>
          <w:color w:val="000000"/>
        </w:rPr>
        <w:t> </w:t>
      </w:r>
    </w:p>
    <w:p w:rsidR="00F66642" w:rsidRDefault="00F66642" w:rsidP="00F66642">
      <w:pPr>
        <w:spacing w:after="150"/>
        <w:jc w:val="center"/>
        <w:rPr>
          <w:highlight w:val="yellow"/>
        </w:rPr>
      </w:pPr>
      <w:proofErr w:type="spellStart"/>
      <w:r>
        <w:rPr>
          <w:color w:val="000000"/>
          <w:highlight w:val="yellow"/>
        </w:rPr>
        <w:t>Члан</w:t>
      </w:r>
      <w:proofErr w:type="spellEnd"/>
      <w:r>
        <w:rPr>
          <w:color w:val="000000"/>
          <w:highlight w:val="yellow"/>
        </w:rPr>
        <w:t xml:space="preserve"> 1.</w:t>
      </w:r>
    </w:p>
    <w:p w:rsidR="00F66642" w:rsidRDefault="00F66642" w:rsidP="00F66642">
      <w:pPr>
        <w:spacing w:after="150"/>
      </w:pPr>
      <w:proofErr w:type="spellStart"/>
      <w:r>
        <w:rPr>
          <w:color w:val="000000"/>
          <w:highlight w:val="yellow"/>
        </w:rPr>
        <w:t>Овим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законом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уређују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се</w:t>
      </w:r>
      <w:proofErr w:type="spellEnd"/>
      <w:r>
        <w:rPr>
          <w:color w:val="000000"/>
          <w:highlight w:val="yellow"/>
        </w:rPr>
        <w:t>:</w:t>
      </w:r>
    </w:p>
    <w:p w:rsidR="00F66642" w:rsidRDefault="00F66642" w:rsidP="00F66642">
      <w:pPr>
        <w:spacing w:after="150"/>
      </w:pPr>
      <w:r>
        <w:rPr>
          <w:color w:val="000000"/>
        </w:rPr>
        <w:t xml:space="preserve">1) </w:t>
      </w:r>
      <w:proofErr w:type="spellStart"/>
      <w:proofErr w:type="gramStart"/>
      <w:r>
        <w:rPr>
          <w:color w:val="000000"/>
        </w:rPr>
        <w:t>плаћања</w:t>
      </w:r>
      <w:proofErr w:type="spellEnd"/>
      <w:proofErr w:type="gram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наплаћивања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између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резидената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нерезидената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страним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плаћања</w:t>
      </w:r>
      <w:proofErr w:type="spellEnd"/>
      <w:r>
        <w:rPr>
          <w:color w:val="000000"/>
        </w:rPr>
        <w:t xml:space="preserve"> и у </w:t>
      </w:r>
      <w:proofErr w:type="spellStart"/>
      <w:r>
        <w:rPr>
          <w:color w:val="000000"/>
        </w:rPr>
        <w:t>динарима</w:t>
      </w:r>
      <w:proofErr w:type="spellEnd"/>
      <w:r>
        <w:rPr>
          <w:color w:val="000000"/>
        </w:rPr>
        <w:t>;</w:t>
      </w:r>
    </w:p>
    <w:p w:rsidR="00F66642" w:rsidRDefault="00F66642" w:rsidP="00F66642">
      <w:pPr>
        <w:spacing w:after="150"/>
        <w:rPr>
          <w:color w:val="000000"/>
        </w:rPr>
      </w:pPr>
      <w:r>
        <w:rPr>
          <w:color w:val="000000"/>
          <w:highlight w:val="yellow"/>
        </w:rPr>
        <w:t xml:space="preserve">2) </w:t>
      </w:r>
      <w:proofErr w:type="spellStart"/>
      <w:proofErr w:type="gramStart"/>
      <w:r>
        <w:rPr>
          <w:color w:val="000000"/>
          <w:highlight w:val="yellow"/>
        </w:rPr>
        <w:t>плаћања</w:t>
      </w:r>
      <w:proofErr w:type="spellEnd"/>
      <w:proofErr w:type="gramEnd"/>
      <w:r>
        <w:rPr>
          <w:color w:val="000000"/>
          <w:highlight w:val="yellow"/>
        </w:rPr>
        <w:t xml:space="preserve">, </w:t>
      </w:r>
      <w:proofErr w:type="spellStart"/>
      <w:r>
        <w:rPr>
          <w:color w:val="000000"/>
          <w:highlight w:val="yellow"/>
        </w:rPr>
        <w:t>наплаћивања</w:t>
      </w:r>
      <w:proofErr w:type="spellEnd"/>
      <w:r>
        <w:rPr>
          <w:color w:val="000000"/>
          <w:highlight w:val="yellow"/>
        </w:rPr>
        <w:t xml:space="preserve"> и </w:t>
      </w:r>
      <w:proofErr w:type="spellStart"/>
      <w:r>
        <w:rPr>
          <w:color w:val="000000"/>
          <w:highlight w:val="yellow"/>
        </w:rPr>
        <w:t>преноси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између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резидената</w:t>
      </w:r>
      <w:proofErr w:type="spellEnd"/>
      <w:r>
        <w:rPr>
          <w:color w:val="000000"/>
          <w:highlight w:val="yellow"/>
        </w:rPr>
        <w:t xml:space="preserve"> у </w:t>
      </w:r>
      <w:proofErr w:type="spellStart"/>
      <w:r>
        <w:rPr>
          <w:color w:val="000000"/>
          <w:highlight w:val="yellow"/>
        </w:rPr>
        <w:t>страним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средствима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плаћања</w:t>
      </w:r>
      <w:proofErr w:type="spellEnd"/>
      <w:r>
        <w:rPr>
          <w:color w:val="000000"/>
          <w:highlight w:val="yellow"/>
        </w:rPr>
        <w:t>;</w:t>
      </w:r>
    </w:p>
    <w:p w:rsidR="00F66642" w:rsidRDefault="00F66642" w:rsidP="00F66642">
      <w:pPr>
        <w:spacing w:after="150"/>
        <w:jc w:val="center"/>
      </w:pPr>
      <w:proofErr w:type="spellStart"/>
      <w:r>
        <w:rPr>
          <w:b/>
          <w:color w:val="000000"/>
        </w:rPr>
        <w:t>Члан</w:t>
      </w:r>
      <w:proofErr w:type="spellEnd"/>
      <w:r>
        <w:rPr>
          <w:b/>
          <w:color w:val="000000"/>
        </w:rPr>
        <w:t xml:space="preserve"> 34.*</w:t>
      </w:r>
    </w:p>
    <w:p w:rsidR="00F66642" w:rsidRDefault="00F66642" w:rsidP="00F66642">
      <w:pPr>
        <w:spacing w:after="150"/>
      </w:pPr>
      <w:proofErr w:type="spellStart"/>
      <w:r>
        <w:rPr>
          <w:b/>
          <w:color w:val="000000"/>
          <w:highlight w:val="yellow"/>
        </w:rPr>
        <w:t>Плаћање</w:t>
      </w:r>
      <w:proofErr w:type="spellEnd"/>
      <w:r>
        <w:rPr>
          <w:b/>
          <w:color w:val="000000"/>
          <w:highlight w:val="yellow"/>
        </w:rPr>
        <w:t xml:space="preserve">, </w:t>
      </w:r>
      <w:proofErr w:type="spellStart"/>
      <w:r>
        <w:rPr>
          <w:b/>
          <w:color w:val="000000"/>
          <w:highlight w:val="yellow"/>
        </w:rPr>
        <w:t>наплаћивање</w:t>
      </w:r>
      <w:proofErr w:type="spellEnd"/>
      <w:r>
        <w:rPr>
          <w:b/>
          <w:color w:val="000000"/>
          <w:highlight w:val="yellow"/>
        </w:rPr>
        <w:t xml:space="preserve"> и </w:t>
      </w:r>
      <w:proofErr w:type="spellStart"/>
      <w:r>
        <w:rPr>
          <w:b/>
          <w:color w:val="000000"/>
          <w:highlight w:val="yellow"/>
        </w:rPr>
        <w:t>пренос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између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резидената</w:t>
      </w:r>
      <w:proofErr w:type="spellEnd"/>
      <w:r>
        <w:rPr>
          <w:b/>
          <w:color w:val="000000"/>
          <w:highlight w:val="yellow"/>
        </w:rPr>
        <w:t xml:space="preserve"> и </w:t>
      </w:r>
      <w:proofErr w:type="spellStart"/>
      <w:r>
        <w:rPr>
          <w:b/>
          <w:color w:val="000000"/>
          <w:highlight w:val="yellow"/>
        </w:rPr>
        <w:t>између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резидената</w:t>
      </w:r>
      <w:proofErr w:type="spellEnd"/>
      <w:r>
        <w:rPr>
          <w:b/>
          <w:color w:val="000000"/>
          <w:highlight w:val="yellow"/>
        </w:rPr>
        <w:t xml:space="preserve"> и </w:t>
      </w:r>
      <w:proofErr w:type="spellStart"/>
      <w:r>
        <w:rPr>
          <w:b/>
          <w:color w:val="000000"/>
          <w:highlight w:val="yellow"/>
        </w:rPr>
        <w:t>нерезидената</w:t>
      </w:r>
      <w:proofErr w:type="spellEnd"/>
      <w:r>
        <w:rPr>
          <w:b/>
          <w:color w:val="000000"/>
          <w:highlight w:val="yellow"/>
        </w:rPr>
        <w:t xml:space="preserve"> у </w:t>
      </w:r>
      <w:proofErr w:type="spellStart"/>
      <w:r>
        <w:rPr>
          <w:b/>
          <w:color w:val="000000"/>
          <w:highlight w:val="yellow"/>
        </w:rPr>
        <w:t>Републици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врши</w:t>
      </w:r>
      <w:proofErr w:type="spellEnd"/>
      <w:r>
        <w:rPr>
          <w:b/>
          <w:color w:val="000000"/>
          <w:highlight w:val="yellow"/>
        </w:rPr>
        <w:t xml:space="preserve"> у динарима.*</w:t>
      </w:r>
    </w:p>
    <w:p w:rsidR="00F66642" w:rsidRDefault="00F66642" w:rsidP="00F66642">
      <w:pPr>
        <w:spacing w:after="150"/>
      </w:pPr>
      <w:proofErr w:type="spellStart"/>
      <w:r>
        <w:rPr>
          <w:b/>
          <w:color w:val="000000"/>
          <w:highlight w:val="yellow"/>
        </w:rPr>
        <w:t>Изузетно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од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одредбе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става</w:t>
      </w:r>
      <w:proofErr w:type="spellEnd"/>
      <w:r>
        <w:rPr>
          <w:b/>
          <w:color w:val="000000"/>
          <w:highlight w:val="yellow"/>
        </w:rPr>
        <w:t xml:space="preserve"> 1. </w:t>
      </w:r>
      <w:proofErr w:type="spellStart"/>
      <w:proofErr w:type="gramStart"/>
      <w:r>
        <w:rPr>
          <w:b/>
          <w:color w:val="000000"/>
          <w:highlight w:val="yellow"/>
        </w:rPr>
        <w:t>овог</w:t>
      </w:r>
      <w:proofErr w:type="spellEnd"/>
      <w:proofErr w:type="gram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члана</w:t>
      </w:r>
      <w:proofErr w:type="spellEnd"/>
      <w:r>
        <w:rPr>
          <w:b/>
          <w:color w:val="000000"/>
          <w:highlight w:val="yellow"/>
        </w:rPr>
        <w:t xml:space="preserve">, </w:t>
      </w:r>
      <w:proofErr w:type="spellStart"/>
      <w:r>
        <w:rPr>
          <w:b/>
          <w:color w:val="000000"/>
          <w:highlight w:val="yellow"/>
        </w:rPr>
        <w:t>плаћање</w:t>
      </w:r>
      <w:proofErr w:type="spellEnd"/>
      <w:r>
        <w:rPr>
          <w:b/>
          <w:color w:val="000000"/>
          <w:highlight w:val="yellow"/>
        </w:rPr>
        <w:t xml:space="preserve">, </w:t>
      </w:r>
      <w:proofErr w:type="spellStart"/>
      <w:r>
        <w:rPr>
          <w:b/>
          <w:color w:val="000000"/>
          <w:highlight w:val="yellow"/>
        </w:rPr>
        <w:t>наплаћивање</w:t>
      </w:r>
      <w:proofErr w:type="spellEnd"/>
      <w:r>
        <w:rPr>
          <w:b/>
          <w:color w:val="000000"/>
          <w:highlight w:val="yellow"/>
        </w:rPr>
        <w:t xml:space="preserve"> и </w:t>
      </w:r>
      <w:proofErr w:type="spellStart"/>
      <w:r>
        <w:rPr>
          <w:b/>
          <w:color w:val="000000"/>
          <w:highlight w:val="yellow"/>
        </w:rPr>
        <w:t>пренос</w:t>
      </w:r>
      <w:proofErr w:type="spellEnd"/>
      <w:r>
        <w:rPr>
          <w:b/>
          <w:color w:val="000000"/>
          <w:highlight w:val="yellow"/>
        </w:rPr>
        <w:t xml:space="preserve"> у </w:t>
      </w:r>
      <w:proofErr w:type="spellStart"/>
      <w:r>
        <w:rPr>
          <w:b/>
          <w:color w:val="000000"/>
          <w:highlight w:val="yellow"/>
        </w:rPr>
        <w:t>Републици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могу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се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вршити</w:t>
      </w:r>
      <w:proofErr w:type="spellEnd"/>
      <w:r>
        <w:rPr>
          <w:b/>
          <w:color w:val="000000"/>
          <w:highlight w:val="yellow"/>
        </w:rPr>
        <w:t xml:space="preserve"> и у </w:t>
      </w:r>
      <w:proofErr w:type="spellStart"/>
      <w:r>
        <w:rPr>
          <w:b/>
          <w:color w:val="000000"/>
          <w:highlight w:val="yellow"/>
        </w:rPr>
        <w:t>девизама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по</w:t>
      </w:r>
      <w:proofErr w:type="spellEnd"/>
      <w:r>
        <w:rPr>
          <w:b/>
          <w:color w:val="000000"/>
          <w:highlight w:val="yellow"/>
        </w:rPr>
        <w:t xml:space="preserve"> </w:t>
      </w:r>
      <w:proofErr w:type="spellStart"/>
      <w:r>
        <w:rPr>
          <w:b/>
          <w:color w:val="000000"/>
          <w:highlight w:val="yellow"/>
        </w:rPr>
        <w:t>основу</w:t>
      </w:r>
      <w:proofErr w:type="spellEnd"/>
      <w:r>
        <w:rPr>
          <w:b/>
          <w:color w:val="000000"/>
          <w:highlight w:val="yellow"/>
        </w:rPr>
        <w:t>:*</w:t>
      </w:r>
    </w:p>
    <w:p w:rsidR="00F66642" w:rsidRDefault="00F66642" w:rsidP="00F66642">
      <w:pPr>
        <w:spacing w:after="150"/>
      </w:pPr>
      <w:r>
        <w:rPr>
          <w:b/>
          <w:color w:val="000000"/>
        </w:rPr>
        <w:t xml:space="preserve">1) </w:t>
      </w:r>
      <w:proofErr w:type="spellStart"/>
      <w:proofErr w:type="gramStart"/>
      <w:r>
        <w:rPr>
          <w:b/>
          <w:color w:val="000000"/>
        </w:rPr>
        <w:t>девизног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кредитирања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земљи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намене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члана</w:t>
      </w:r>
      <w:proofErr w:type="spellEnd"/>
      <w:r>
        <w:rPr>
          <w:b/>
          <w:color w:val="000000"/>
        </w:rPr>
        <w:t xml:space="preserve"> 25. </w:t>
      </w:r>
      <w:proofErr w:type="spellStart"/>
      <w:proofErr w:type="gramStart"/>
      <w:r>
        <w:rPr>
          <w:b/>
          <w:color w:val="000000"/>
        </w:rPr>
        <w:t>овог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закона</w:t>
      </w:r>
      <w:proofErr w:type="spellEnd"/>
      <w:r>
        <w:rPr>
          <w:b/>
          <w:color w:val="000000"/>
        </w:rPr>
        <w:t>;*</w:t>
      </w:r>
    </w:p>
    <w:p w:rsidR="00F66642" w:rsidRDefault="00F66642" w:rsidP="00F66642">
      <w:pPr>
        <w:spacing w:after="150"/>
      </w:pPr>
      <w:r>
        <w:rPr>
          <w:b/>
          <w:color w:val="000000"/>
        </w:rPr>
        <w:t xml:space="preserve">2) </w:t>
      </w:r>
      <w:proofErr w:type="spellStart"/>
      <w:proofErr w:type="gramStart"/>
      <w:r>
        <w:rPr>
          <w:b/>
          <w:color w:val="000000"/>
        </w:rPr>
        <w:t>куповине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потраживања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преузимања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дуговања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чл</w:t>
      </w:r>
      <w:proofErr w:type="spellEnd"/>
      <w:r>
        <w:rPr>
          <w:b/>
          <w:color w:val="000000"/>
        </w:rPr>
        <w:t xml:space="preserve">. 7. </w:t>
      </w:r>
      <w:proofErr w:type="gramStart"/>
      <w:r>
        <w:rPr>
          <w:b/>
          <w:color w:val="000000"/>
        </w:rPr>
        <w:t>и</w:t>
      </w:r>
      <w:proofErr w:type="gramEnd"/>
      <w:r>
        <w:rPr>
          <w:b/>
          <w:color w:val="000000"/>
        </w:rPr>
        <w:t xml:space="preserve"> 20. </w:t>
      </w:r>
      <w:proofErr w:type="spellStart"/>
      <w:proofErr w:type="gramStart"/>
      <w:r>
        <w:rPr>
          <w:b/>
          <w:color w:val="000000"/>
        </w:rPr>
        <w:t>овог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закона</w:t>
      </w:r>
      <w:proofErr w:type="spellEnd"/>
      <w:r>
        <w:rPr>
          <w:b/>
          <w:color w:val="000000"/>
        </w:rPr>
        <w:t xml:space="preserve"> – </w:t>
      </w:r>
      <w:proofErr w:type="spellStart"/>
      <w:r>
        <w:rPr>
          <w:b/>
          <w:color w:val="000000"/>
        </w:rPr>
        <w:t>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основу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уговора</w:t>
      </w:r>
      <w:proofErr w:type="spellEnd"/>
      <w:r>
        <w:rPr>
          <w:b/>
          <w:color w:val="000000"/>
        </w:rPr>
        <w:t>;*</w:t>
      </w:r>
    </w:p>
    <w:p w:rsidR="00F66642" w:rsidRDefault="00F66642" w:rsidP="00F66642">
      <w:pPr>
        <w:spacing w:after="150"/>
      </w:pPr>
      <w:r>
        <w:rPr>
          <w:b/>
          <w:color w:val="000000"/>
        </w:rPr>
        <w:t xml:space="preserve">3) </w:t>
      </w:r>
      <w:proofErr w:type="spellStart"/>
      <w:proofErr w:type="gramStart"/>
      <w:r>
        <w:rPr>
          <w:b/>
          <w:color w:val="000000"/>
        </w:rPr>
        <w:t>уплате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депозита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средства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обезбеђења</w:t>
      </w:r>
      <w:proofErr w:type="spellEnd"/>
      <w:r>
        <w:rPr>
          <w:b/>
          <w:color w:val="000000"/>
        </w:rPr>
        <w:t>;*</w:t>
      </w:r>
    </w:p>
    <w:p w:rsidR="00F66642" w:rsidRDefault="00F66642" w:rsidP="00F66642">
      <w:pPr>
        <w:spacing w:after="150"/>
        <w:rPr>
          <w:color w:val="000000"/>
        </w:rPr>
      </w:pPr>
      <w:bookmarkStart w:id="0" w:name="_GoBack"/>
      <w:bookmarkEnd w:id="0"/>
    </w:p>
    <w:p w:rsidR="00F66642" w:rsidRDefault="00F66642" w:rsidP="00F66642">
      <w:pPr>
        <w:spacing w:after="150"/>
      </w:pPr>
    </w:p>
    <w:p w:rsidR="00F66642" w:rsidRPr="00F66642" w:rsidRDefault="00F66642">
      <w:pPr>
        <w:rPr>
          <w:lang w:val="sr-Cyrl-RS"/>
        </w:rPr>
      </w:pPr>
    </w:p>
    <w:sectPr w:rsidR="00F66642" w:rsidRPr="00F66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42"/>
    <w:rsid w:val="002C4BF0"/>
    <w:rsid w:val="00CD21E1"/>
    <w:rsid w:val="00F6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F97D6-3CEE-4A3F-BCE0-ED338EB3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2017-04-19T19:38:00Z</dcterms:created>
  <dcterms:modified xsi:type="dcterms:W3CDTF">2017-04-19T19:41:00Z</dcterms:modified>
</cp:coreProperties>
</file>